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6E" w:rsidRPr="00B0138B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economy of the </w:t>
      </w:r>
      <w:r w:rsidR="002615B0">
        <w:rPr>
          <w:rFonts w:ascii="Arial" w:hAnsi="Arial" w:cs="Arial"/>
          <w:bCs/>
          <w:spacing w:val="-3"/>
          <w:sz w:val="22"/>
          <w:szCs w:val="22"/>
        </w:rPr>
        <w:t>Sunshine Coast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 region is </w:t>
      </w:r>
      <w:r w:rsidR="007235A5">
        <w:rPr>
          <w:rFonts w:ascii="Arial" w:hAnsi="Arial" w:cs="Arial"/>
          <w:bCs/>
          <w:spacing w:val="-3"/>
          <w:sz w:val="22"/>
          <w:szCs w:val="22"/>
        </w:rPr>
        <w:t>supported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 by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  <w:r w:rsidRPr="00B0138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235A5">
        <w:rPr>
          <w:rFonts w:ascii="Arial" w:hAnsi="Arial" w:cs="Arial"/>
          <w:bCs/>
          <w:spacing w:val="-3"/>
          <w:sz w:val="22"/>
          <w:szCs w:val="22"/>
        </w:rPr>
        <w:t xml:space="preserve">construction; 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health care and social assistance; </w:t>
      </w:r>
      <w:r w:rsidR="007235A5">
        <w:rPr>
          <w:rFonts w:ascii="Arial" w:hAnsi="Arial" w:cs="Arial"/>
          <w:bCs/>
          <w:spacing w:val="-3"/>
          <w:sz w:val="22"/>
          <w:szCs w:val="22"/>
        </w:rPr>
        <w:t xml:space="preserve">retail trade; accommodation and food services; and </w:t>
      </w:r>
      <w:r w:rsidRPr="006E066E">
        <w:rPr>
          <w:rFonts w:ascii="Arial" w:hAnsi="Arial" w:cs="Arial"/>
          <w:bCs/>
          <w:spacing w:val="-3"/>
          <w:sz w:val="22"/>
          <w:szCs w:val="22"/>
        </w:rPr>
        <w:t>education and training</w:t>
      </w:r>
      <w:r w:rsidR="007235A5">
        <w:rPr>
          <w:rFonts w:ascii="Arial" w:hAnsi="Arial" w:cs="Arial"/>
          <w:bCs/>
          <w:spacing w:val="-3"/>
          <w:sz w:val="22"/>
          <w:szCs w:val="22"/>
        </w:rPr>
        <w:t xml:space="preserve"> sectors.</w:t>
      </w:r>
    </w:p>
    <w:p w:rsidR="006E066E" w:rsidRPr="00B0138B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066E">
        <w:rPr>
          <w:rFonts w:ascii="Arial" w:hAnsi="Arial" w:cs="Arial"/>
          <w:bCs/>
          <w:spacing w:val="-3"/>
          <w:sz w:val="22"/>
          <w:szCs w:val="22"/>
        </w:rPr>
        <w:t>To support regional economic growth</w:t>
      </w:r>
      <w:r w:rsidR="00997343">
        <w:rPr>
          <w:rFonts w:ascii="Arial" w:hAnsi="Arial" w:cs="Arial"/>
          <w:bCs/>
          <w:spacing w:val="-3"/>
          <w:sz w:val="22"/>
          <w:szCs w:val="22"/>
        </w:rPr>
        <w:t xml:space="preserve"> in the Sunshine Coast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="00355D5E">
        <w:rPr>
          <w:rFonts w:ascii="Arial" w:hAnsi="Arial" w:cs="Arial"/>
          <w:bCs/>
          <w:spacing w:val="-3"/>
          <w:sz w:val="22"/>
          <w:szCs w:val="22"/>
        </w:rPr>
        <w:t xml:space="preserve">Queensland 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Government is leading or helping facilitate progress on projects that include </w:t>
      </w:r>
      <w:r w:rsidR="00997343">
        <w:rPr>
          <w:rFonts w:ascii="Arial" w:hAnsi="Arial" w:cs="Arial"/>
          <w:bCs/>
          <w:spacing w:val="-3"/>
          <w:sz w:val="22"/>
          <w:szCs w:val="22"/>
        </w:rPr>
        <w:t>critical upgrades to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97343">
        <w:rPr>
          <w:rFonts w:ascii="Arial" w:hAnsi="Arial" w:cs="Arial"/>
          <w:bCs/>
          <w:spacing w:val="-3"/>
          <w:sz w:val="22"/>
          <w:szCs w:val="22"/>
        </w:rPr>
        <w:t xml:space="preserve">transport, 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infrastructure, </w:t>
      </w:r>
      <w:r w:rsidR="00997343">
        <w:rPr>
          <w:rFonts w:ascii="Arial" w:hAnsi="Arial" w:cs="Arial"/>
          <w:bCs/>
          <w:spacing w:val="-3"/>
          <w:sz w:val="22"/>
          <w:szCs w:val="22"/>
        </w:rPr>
        <w:t xml:space="preserve">schools and </w:t>
      </w:r>
      <w:r w:rsidR="006003FD">
        <w:rPr>
          <w:rFonts w:ascii="Arial" w:hAnsi="Arial" w:cs="Arial"/>
          <w:bCs/>
          <w:spacing w:val="-3"/>
          <w:sz w:val="22"/>
          <w:szCs w:val="22"/>
        </w:rPr>
        <w:t>hospital</w:t>
      </w:r>
      <w:r w:rsidR="00997343">
        <w:rPr>
          <w:rFonts w:ascii="Arial" w:hAnsi="Arial" w:cs="Arial"/>
          <w:bCs/>
          <w:spacing w:val="-3"/>
          <w:sz w:val="22"/>
          <w:szCs w:val="22"/>
        </w:rPr>
        <w:t>s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, and initiatives aimed at </w:t>
      </w:r>
      <w:r w:rsidR="00997343">
        <w:rPr>
          <w:rFonts w:ascii="Arial" w:hAnsi="Arial" w:cs="Arial"/>
          <w:bCs/>
          <w:spacing w:val="-3"/>
          <w:sz w:val="22"/>
          <w:szCs w:val="22"/>
        </w:rPr>
        <w:t>improving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jobs, growth, revenue and environmental outcomes.</w:t>
      </w:r>
    </w:p>
    <w:p w:rsidR="006E066E" w:rsidRPr="006E066E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The 2017-18 State Budget includes a number of significant economic stimulus and job creation initiatives that will directly support up to </w:t>
      </w:r>
      <w:r w:rsidR="007235A5">
        <w:rPr>
          <w:rFonts w:ascii="Arial" w:hAnsi="Arial" w:cs="Arial"/>
          <w:bCs/>
          <w:spacing w:val="-3"/>
          <w:sz w:val="22"/>
          <w:szCs w:val="22"/>
        </w:rPr>
        <w:t>3700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jobs in the </w:t>
      </w:r>
      <w:r w:rsidR="006003FD">
        <w:rPr>
          <w:rFonts w:ascii="Arial" w:hAnsi="Arial" w:cs="Arial"/>
          <w:bCs/>
          <w:spacing w:val="-3"/>
          <w:sz w:val="22"/>
          <w:szCs w:val="22"/>
        </w:rPr>
        <w:t xml:space="preserve">wider </w:t>
      </w:r>
      <w:r w:rsidR="007235A5">
        <w:rPr>
          <w:rFonts w:ascii="Arial" w:hAnsi="Arial" w:cs="Arial"/>
          <w:bCs/>
          <w:spacing w:val="-3"/>
          <w:sz w:val="22"/>
          <w:szCs w:val="22"/>
        </w:rPr>
        <w:t>Sunshine Coast and Moreton Bay region</w:t>
      </w:r>
      <w:r w:rsidRPr="006E066E">
        <w:rPr>
          <w:rFonts w:ascii="Arial" w:hAnsi="Arial" w:cs="Arial"/>
          <w:bCs/>
          <w:spacing w:val="-3"/>
          <w:sz w:val="22"/>
          <w:szCs w:val="22"/>
        </w:rPr>
        <w:t>. This includes $</w:t>
      </w:r>
      <w:r w:rsidR="007235A5">
        <w:rPr>
          <w:rFonts w:ascii="Arial" w:hAnsi="Arial" w:cs="Arial"/>
          <w:bCs/>
          <w:spacing w:val="-3"/>
          <w:sz w:val="22"/>
          <w:szCs w:val="22"/>
        </w:rPr>
        <w:t>1 billion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for infrastructure and capital works, estimated to support about </w:t>
      </w:r>
      <w:r w:rsidR="007235A5">
        <w:rPr>
          <w:rFonts w:ascii="Arial" w:hAnsi="Arial" w:cs="Arial"/>
          <w:bCs/>
          <w:spacing w:val="-3"/>
          <w:sz w:val="22"/>
          <w:szCs w:val="22"/>
        </w:rPr>
        <w:t>2900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 jobs</w:t>
      </w:r>
      <w:r w:rsidR="006003FD">
        <w:rPr>
          <w:rFonts w:ascii="Arial" w:hAnsi="Arial" w:cs="Arial"/>
          <w:bCs/>
          <w:spacing w:val="-3"/>
          <w:sz w:val="22"/>
          <w:szCs w:val="22"/>
        </w:rPr>
        <w:t>, $</w:t>
      </w:r>
      <w:r w:rsidR="007235A5">
        <w:rPr>
          <w:rFonts w:ascii="Arial" w:hAnsi="Arial" w:cs="Arial"/>
          <w:bCs/>
          <w:spacing w:val="-3"/>
          <w:sz w:val="22"/>
          <w:szCs w:val="22"/>
        </w:rPr>
        <w:t>4</w:t>
      </w:r>
      <w:r w:rsidR="004E07DD">
        <w:rPr>
          <w:rFonts w:ascii="Arial" w:hAnsi="Arial" w:cs="Arial"/>
          <w:bCs/>
          <w:spacing w:val="-3"/>
          <w:sz w:val="22"/>
          <w:szCs w:val="22"/>
        </w:rPr>
        <w:t>.4 </w:t>
      </w:r>
      <w:r w:rsidR="007235A5">
        <w:rPr>
          <w:rFonts w:ascii="Arial" w:hAnsi="Arial" w:cs="Arial"/>
          <w:bCs/>
          <w:spacing w:val="-3"/>
          <w:sz w:val="22"/>
          <w:szCs w:val="22"/>
        </w:rPr>
        <w:t>b</w:t>
      </w:r>
      <w:r w:rsidR="006003FD">
        <w:rPr>
          <w:rFonts w:ascii="Arial" w:hAnsi="Arial" w:cs="Arial"/>
          <w:bCs/>
          <w:spacing w:val="-3"/>
          <w:sz w:val="22"/>
          <w:szCs w:val="22"/>
        </w:rPr>
        <w:t xml:space="preserve">illion for the </w:t>
      </w:r>
      <w:r w:rsidR="007235A5">
        <w:rPr>
          <w:rFonts w:ascii="Arial" w:hAnsi="Arial" w:cs="Arial"/>
          <w:bCs/>
          <w:spacing w:val="-3"/>
          <w:sz w:val="22"/>
          <w:szCs w:val="22"/>
        </w:rPr>
        <w:t>Sunshine Coast, Metro North and West Moreton</w:t>
      </w:r>
      <w:r w:rsidR="006003FD">
        <w:rPr>
          <w:rFonts w:ascii="Arial" w:hAnsi="Arial" w:cs="Arial"/>
          <w:bCs/>
          <w:spacing w:val="-3"/>
          <w:sz w:val="22"/>
          <w:szCs w:val="22"/>
        </w:rPr>
        <w:t xml:space="preserve"> Hospital and Health Services, and $</w:t>
      </w:r>
      <w:r w:rsidR="00997343">
        <w:rPr>
          <w:rFonts w:ascii="Arial" w:hAnsi="Arial" w:cs="Arial"/>
          <w:bCs/>
          <w:spacing w:val="-3"/>
          <w:sz w:val="22"/>
          <w:szCs w:val="22"/>
        </w:rPr>
        <w:t>97.6</w:t>
      </w:r>
      <w:r w:rsidR="006003FD">
        <w:rPr>
          <w:rFonts w:ascii="Arial" w:hAnsi="Arial" w:cs="Arial"/>
          <w:bCs/>
          <w:spacing w:val="-3"/>
          <w:sz w:val="22"/>
          <w:szCs w:val="22"/>
        </w:rPr>
        <w:t xml:space="preserve"> million for maintenance and capital works projects for schools in the </w:t>
      </w:r>
      <w:r w:rsidR="00997343">
        <w:rPr>
          <w:rFonts w:ascii="Arial" w:hAnsi="Arial" w:cs="Arial"/>
          <w:bCs/>
          <w:spacing w:val="-3"/>
          <w:sz w:val="22"/>
          <w:szCs w:val="22"/>
        </w:rPr>
        <w:t>Sunshine Coast and Moreton Bay region</w:t>
      </w:r>
      <w:r w:rsidRPr="006E066E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6E066E" w:rsidRPr="00CE6174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noted</w:t>
      </w:r>
      <w:r>
        <w:rPr>
          <w:rFonts w:ascii="Arial" w:hAnsi="Arial" w:cs="Arial"/>
          <w:sz w:val="22"/>
          <w:szCs w:val="22"/>
        </w:rPr>
        <w:t xml:space="preserve"> an </w:t>
      </w:r>
      <w:r w:rsidRPr="003662F3">
        <w:rPr>
          <w:rFonts w:ascii="Arial" w:hAnsi="Arial" w:cs="Arial"/>
          <w:sz w:val="22"/>
          <w:szCs w:val="22"/>
        </w:rPr>
        <w:t xml:space="preserve">update </w:t>
      </w:r>
      <w:r>
        <w:rPr>
          <w:rFonts w:ascii="Arial" w:hAnsi="Arial" w:cs="Arial"/>
          <w:sz w:val="22"/>
          <w:szCs w:val="22"/>
        </w:rPr>
        <w:t>on economic conditions and key achievement</w:t>
      </w:r>
      <w:r w:rsidRPr="003662F3">
        <w:rPr>
          <w:rFonts w:ascii="Arial" w:hAnsi="Arial" w:cs="Arial"/>
          <w:sz w:val="22"/>
          <w:szCs w:val="22"/>
        </w:rPr>
        <w:t xml:space="preserve">s in </w:t>
      </w:r>
      <w:r>
        <w:rPr>
          <w:rFonts w:ascii="Arial" w:hAnsi="Arial" w:cs="Arial"/>
          <w:sz w:val="22"/>
          <w:szCs w:val="22"/>
        </w:rPr>
        <w:t xml:space="preserve">the </w:t>
      </w:r>
      <w:r w:rsidR="00997343">
        <w:rPr>
          <w:rFonts w:ascii="Arial" w:hAnsi="Arial" w:cs="Arial"/>
          <w:sz w:val="22"/>
          <w:szCs w:val="22"/>
        </w:rPr>
        <w:t xml:space="preserve">Sunshine Coast </w:t>
      </w:r>
      <w:r>
        <w:rPr>
          <w:rFonts w:ascii="Arial" w:hAnsi="Arial" w:cs="Arial"/>
          <w:sz w:val="22"/>
          <w:szCs w:val="22"/>
        </w:rPr>
        <w:t>region.</w:t>
      </w:r>
    </w:p>
    <w:p w:rsidR="006E066E" w:rsidRPr="00CE6174" w:rsidRDefault="006E066E" w:rsidP="006E066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E066E" w:rsidRPr="00CE6174" w:rsidRDefault="006E066E" w:rsidP="006E066E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p w:rsidR="00322E8C" w:rsidRDefault="00322E8C"/>
    <w:sectPr w:rsidR="00322E8C" w:rsidSect="00554C9B">
      <w:headerReference w:type="default" r:id="rId7"/>
      <w:pgSz w:w="12240" w:h="15840" w:code="1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87A" w:rsidRDefault="00BA687A" w:rsidP="006E066E">
      <w:r>
        <w:separator/>
      </w:r>
    </w:p>
  </w:endnote>
  <w:endnote w:type="continuationSeparator" w:id="0">
    <w:p w:rsidR="00BA687A" w:rsidRDefault="00BA687A" w:rsidP="006E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87A" w:rsidRDefault="00BA687A" w:rsidP="006E066E">
      <w:r>
        <w:separator/>
      </w:r>
    </w:p>
  </w:footnote>
  <w:footnote w:type="continuationSeparator" w:id="0">
    <w:p w:rsidR="00BA687A" w:rsidRDefault="00BA687A" w:rsidP="006E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6E066E" w:rsidRPr="00937A4A" w:rsidRDefault="006E066E" w:rsidP="006E066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E149E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:rsidR="006E066E" w:rsidRDefault="006E066E" w:rsidP="006E066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 xml:space="preserve">Update on economic conditions and key </w:t>
    </w:r>
    <w:r>
      <w:rPr>
        <w:rFonts w:ascii="Arial" w:hAnsi="Arial" w:cs="Arial"/>
        <w:b/>
        <w:u w:val="single"/>
      </w:rPr>
      <w:t>achievements</w:t>
    </w:r>
    <w:r w:rsidRPr="003662F3">
      <w:rPr>
        <w:rFonts w:ascii="Arial" w:hAnsi="Arial" w:cs="Arial"/>
        <w:b/>
        <w:sz w:val="22"/>
        <w:szCs w:val="22"/>
        <w:u w:val="single"/>
      </w:rPr>
      <w:t xml:space="preserve"> in </w:t>
    </w:r>
    <w:r>
      <w:rPr>
        <w:rFonts w:ascii="Arial" w:hAnsi="Arial" w:cs="Arial"/>
        <w:b/>
        <w:sz w:val="22"/>
        <w:szCs w:val="22"/>
        <w:u w:val="single"/>
      </w:rPr>
      <w:t xml:space="preserve">the </w:t>
    </w:r>
    <w:r w:rsidR="00EE149E">
      <w:rPr>
        <w:rFonts w:ascii="Arial" w:hAnsi="Arial" w:cs="Arial"/>
        <w:b/>
        <w:u w:val="single"/>
      </w:rPr>
      <w:t>Sunshine Coast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3662F3">
      <w:rPr>
        <w:rFonts w:ascii="Arial" w:hAnsi="Arial" w:cs="Arial"/>
        <w:b/>
        <w:sz w:val="22"/>
        <w:szCs w:val="22"/>
        <w:u w:val="single"/>
      </w:rPr>
      <w:t>region</w:t>
    </w:r>
  </w:p>
  <w:p w:rsidR="006E066E" w:rsidRDefault="006E066E" w:rsidP="006E066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662F3"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6E066E" w:rsidRDefault="006E066E" w:rsidP="004E07D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001"/>
    <w:multiLevelType w:val="hybridMultilevel"/>
    <w:tmpl w:val="3F4CC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6E"/>
    <w:rsid w:val="000C3070"/>
    <w:rsid w:val="00164CA6"/>
    <w:rsid w:val="00176C4A"/>
    <w:rsid w:val="00187DBA"/>
    <w:rsid w:val="002615B0"/>
    <w:rsid w:val="00322E8C"/>
    <w:rsid w:val="00355D5E"/>
    <w:rsid w:val="004E07DD"/>
    <w:rsid w:val="00554C9B"/>
    <w:rsid w:val="006003FD"/>
    <w:rsid w:val="006472B6"/>
    <w:rsid w:val="006E066E"/>
    <w:rsid w:val="007235A5"/>
    <w:rsid w:val="00747457"/>
    <w:rsid w:val="00997343"/>
    <w:rsid w:val="00AB249F"/>
    <w:rsid w:val="00BA687A"/>
    <w:rsid w:val="00BB2BC4"/>
    <w:rsid w:val="00BB7B8C"/>
    <w:rsid w:val="00ED5D7E"/>
    <w:rsid w:val="00E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66E"/>
  </w:style>
  <w:style w:type="paragraph" w:styleId="Footer">
    <w:name w:val="footer"/>
    <w:basedOn w:val="Normal"/>
    <w:link w:val="FooterChar"/>
    <w:uiPriority w:val="99"/>
    <w:unhideWhenUsed/>
    <w:rsid w:val="006E0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66E"/>
  </w:style>
  <w:style w:type="paragraph" w:styleId="ListParagraph">
    <w:name w:val="List Paragraph"/>
    <w:basedOn w:val="Normal"/>
    <w:uiPriority w:val="34"/>
    <w:qFormat/>
    <w:rsid w:val="006E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974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Base>https://www.cabinet.qld.gov.au/documents/2017/Oct/SCupdate/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2017-10-11T21:11:00Z</dcterms:created>
  <dcterms:modified xsi:type="dcterms:W3CDTF">2018-04-27T01:29:00Z</dcterms:modified>
  <cp:category>Economic_Development,Regional_Development</cp:category>
</cp:coreProperties>
</file>